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0498" w14:textId="0744CD48" w:rsidR="00F31684" w:rsidRDefault="00F31684">
      <w:pPr>
        <w:pStyle w:val="BodyText"/>
        <w:rPr>
          <w:rFonts w:ascii="Times New Roman"/>
          <w:sz w:val="20"/>
        </w:rPr>
      </w:pPr>
    </w:p>
    <w:p w14:paraId="0D7B772B" w14:textId="77777777" w:rsidR="00F31684" w:rsidRDefault="00F31684">
      <w:pPr>
        <w:pStyle w:val="BodyText"/>
        <w:spacing w:before="10"/>
        <w:rPr>
          <w:rFonts w:ascii="Times New Roman"/>
          <w:sz w:val="15"/>
        </w:rPr>
      </w:pPr>
    </w:p>
    <w:p w14:paraId="46B272D8" w14:textId="77777777" w:rsidR="00EA6498" w:rsidRPr="00223559" w:rsidRDefault="00EA6498" w:rsidP="00EA6498">
      <w:pPr>
        <w:pStyle w:val="Body1115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>To:</w:t>
      </w:r>
      <w:r w:rsidRPr="00223559">
        <w:rPr>
          <w:rFonts w:ascii="Arial" w:hAnsi="Arial" w:cs="Arial"/>
          <w:sz w:val="20"/>
          <w:szCs w:val="20"/>
        </w:rPr>
        <w:br/>
        <w:t>From:</w:t>
      </w:r>
      <w:r w:rsidRPr="00223559">
        <w:rPr>
          <w:rFonts w:ascii="Arial" w:hAnsi="Arial" w:cs="Arial"/>
          <w:sz w:val="20"/>
          <w:szCs w:val="20"/>
        </w:rPr>
        <w:br/>
      </w:r>
      <w:r w:rsidRPr="00223559">
        <w:rPr>
          <w:rFonts w:ascii="Arial" w:hAnsi="Arial" w:cs="Arial"/>
          <w:b/>
          <w:bCs/>
          <w:sz w:val="20"/>
          <w:szCs w:val="20"/>
        </w:rPr>
        <w:t>Subject: Attending Toastmasters International 2021 Virtual Convention</w:t>
      </w:r>
    </w:p>
    <w:p w14:paraId="46ECABAC" w14:textId="77777777" w:rsidR="00EA6498" w:rsidRPr="00223559" w:rsidRDefault="00EA6498" w:rsidP="00EA6498">
      <w:pPr>
        <w:pStyle w:val="Body1115"/>
        <w:rPr>
          <w:rFonts w:ascii="Arial" w:hAnsi="Arial" w:cs="Arial"/>
          <w:sz w:val="20"/>
          <w:szCs w:val="20"/>
        </w:rPr>
      </w:pPr>
    </w:p>
    <w:p w14:paraId="0082D236" w14:textId="2D994F0D" w:rsidR="00EA6498" w:rsidRPr="00223559" w:rsidRDefault="00EA6498" w:rsidP="00EA6498">
      <w:pPr>
        <w:pStyle w:val="Body1115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>Will you consider investing in me? I’d like to “make a world of difference” by attending Toastmasters International 2021 Virtual Convention, to be held online from Monday, August 23 through Saturday, August 28, with an all-inclusive fee of only $25 USD. With nearly a 100-year history, Toastmasters is the world leader in public speaking and communication—a nonprofit organization dedicated to teaching communication and leadership skills, with more than 364,000 members</w:t>
      </w:r>
      <w:r w:rsidR="00115347" w:rsidRPr="00115347">
        <w:t xml:space="preserve"> </w:t>
      </w:r>
      <w:r w:rsidR="00115347" w:rsidRPr="00115347">
        <w:rPr>
          <w:rFonts w:ascii="Arial" w:hAnsi="Arial" w:cs="Arial"/>
          <w:sz w:val="20"/>
          <w:szCs w:val="20"/>
        </w:rPr>
        <w:t>participating</w:t>
      </w:r>
      <w:r w:rsidRPr="00223559">
        <w:rPr>
          <w:rFonts w:ascii="Arial" w:hAnsi="Arial" w:cs="Arial"/>
          <w:sz w:val="20"/>
          <w:szCs w:val="20"/>
        </w:rPr>
        <w:t xml:space="preserve"> in more than 16,200-plus clubs across 145 countries.</w:t>
      </w:r>
    </w:p>
    <w:p w14:paraId="35C7043C" w14:textId="77777777" w:rsidR="00EA6498" w:rsidRPr="00223559" w:rsidRDefault="00EA6498" w:rsidP="00EA6498">
      <w:pPr>
        <w:pStyle w:val="Body1115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>Last year, Toastmasters unveiled its first-ever online convention format; at a time when fellowship was most needed, it brought together more than 59,000 registrants from 203 countries. Nearly 90% of last year’s online convention-goers were first-time attendees—this year, it would be my privilege to be a part of the online excitement.</w:t>
      </w:r>
    </w:p>
    <w:p w14:paraId="2EFA487E" w14:textId="77777777" w:rsidR="00EA6498" w:rsidRPr="00223559" w:rsidRDefault="00EA6498" w:rsidP="00EA6498">
      <w:pPr>
        <w:pStyle w:val="Body1115"/>
        <w:spacing w:after="216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>Here are just some of the ways the convention will help me make a difference in myself and in our company:</w:t>
      </w:r>
    </w:p>
    <w:p w14:paraId="52BBCEC8" w14:textId="7ED6CB89" w:rsidR="00EA6498" w:rsidRPr="0092274E" w:rsidRDefault="00AC2D99" w:rsidP="0092274E">
      <w:pPr>
        <w:pStyle w:val="BulletLevel1"/>
        <w:spacing w:after="180"/>
        <w:ind w:hanging="90"/>
        <w:rPr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 xml:space="preserve">• </w:t>
      </w:r>
      <w:r w:rsidR="00EA6498" w:rsidRPr="00223559">
        <w:rPr>
          <w:rFonts w:ascii="Arial" w:hAnsi="Arial" w:cs="Arial"/>
          <w:sz w:val="20"/>
          <w:szCs w:val="20"/>
        </w:rPr>
        <w:t>I’ll learn from four education tracks—</w:t>
      </w:r>
      <w:r w:rsidR="00EA6498" w:rsidRPr="00223559">
        <w:rPr>
          <w:rFonts w:ascii="Arial" w:hAnsi="Arial" w:cs="Arial"/>
          <w:b/>
          <w:bCs/>
          <w:sz w:val="20"/>
          <w:szCs w:val="20"/>
        </w:rPr>
        <w:t>Public Speaking/Stage Presence, Leadership/Professional Development, Self-Improvement, and Dynamic Communication</w:t>
      </w:r>
      <w:r w:rsidR="00EA6498" w:rsidRPr="00223559">
        <w:rPr>
          <w:rFonts w:ascii="Arial" w:hAnsi="Arial" w:cs="Arial"/>
          <w:sz w:val="20"/>
          <w:szCs w:val="20"/>
        </w:rPr>
        <w:t xml:space="preserve">—each with four sessions led by diverse global speakers and panelists. </w:t>
      </w:r>
      <w:r w:rsidR="0092274E" w:rsidRPr="0092274E">
        <w:rPr>
          <w:rFonts w:ascii="Arial" w:hAnsi="Arial" w:cs="Arial"/>
          <w:sz w:val="20"/>
          <w:szCs w:val="20"/>
        </w:rPr>
        <w:t xml:space="preserve">Since these are available throughout the week, I could watch them when time allows and </w:t>
      </w:r>
      <w:proofErr w:type="gramStart"/>
      <w:r w:rsidR="0092274E" w:rsidRPr="0092274E">
        <w:rPr>
          <w:rFonts w:ascii="Arial" w:hAnsi="Arial" w:cs="Arial"/>
          <w:sz w:val="20"/>
          <w:szCs w:val="20"/>
        </w:rPr>
        <w:t>still keep</w:t>
      </w:r>
      <w:proofErr w:type="gramEnd"/>
      <w:r w:rsidR="0092274E" w:rsidRPr="0092274E">
        <w:rPr>
          <w:rFonts w:ascii="Arial" w:hAnsi="Arial" w:cs="Arial"/>
          <w:sz w:val="20"/>
          <w:szCs w:val="20"/>
        </w:rPr>
        <w:t xml:space="preserve"> time-sensitive work commitments.</w:t>
      </w:r>
    </w:p>
    <w:p w14:paraId="09F8B3AA" w14:textId="54069360" w:rsidR="00EA6498" w:rsidRPr="00223559" w:rsidRDefault="00AC2D99" w:rsidP="00AC2D99">
      <w:pPr>
        <w:pStyle w:val="BulletLevel1"/>
        <w:tabs>
          <w:tab w:val="clear" w:pos="450"/>
          <w:tab w:val="left" w:pos="270"/>
        </w:tabs>
        <w:spacing w:after="180"/>
        <w:ind w:hanging="90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 xml:space="preserve">• </w:t>
      </w:r>
      <w:r w:rsidR="00EA6498" w:rsidRPr="00223559">
        <w:rPr>
          <w:rFonts w:ascii="Arial" w:hAnsi="Arial" w:cs="Arial"/>
          <w:sz w:val="20"/>
          <w:szCs w:val="20"/>
        </w:rPr>
        <w:t xml:space="preserve">I’ll get to personally engage with other attendees about what we learned and how we are going to apply our newfound skills to our personal and professional lives through </w:t>
      </w:r>
      <w:r w:rsidR="00EA6498" w:rsidRPr="00223559">
        <w:rPr>
          <w:rFonts w:ascii="Arial" w:hAnsi="Arial" w:cs="Arial"/>
          <w:b/>
          <w:bCs/>
          <w:sz w:val="20"/>
          <w:szCs w:val="20"/>
        </w:rPr>
        <w:t>education track conclusion sessions</w:t>
      </w:r>
      <w:r w:rsidR="00EA6498" w:rsidRPr="00223559">
        <w:rPr>
          <w:rFonts w:ascii="Arial" w:hAnsi="Arial" w:cs="Arial"/>
          <w:sz w:val="20"/>
          <w:szCs w:val="20"/>
        </w:rPr>
        <w:t>.</w:t>
      </w:r>
    </w:p>
    <w:p w14:paraId="25112E8A" w14:textId="53C3A47B" w:rsidR="00EA6498" w:rsidRPr="00223559" w:rsidRDefault="00AC2D99" w:rsidP="00EA6498">
      <w:pPr>
        <w:pStyle w:val="BulletLevel1"/>
        <w:spacing w:after="180"/>
        <w:ind w:left="450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 xml:space="preserve">• </w:t>
      </w:r>
      <w:r w:rsidR="00EA6498" w:rsidRPr="00223559">
        <w:rPr>
          <w:rFonts w:ascii="Arial" w:hAnsi="Arial" w:cs="Arial"/>
          <w:sz w:val="20"/>
          <w:szCs w:val="20"/>
        </w:rPr>
        <w:t xml:space="preserve">I’ll have the opportunity to network with like-minded </w:t>
      </w:r>
      <w:r w:rsidR="00EA6498" w:rsidRPr="00223559">
        <w:rPr>
          <w:rFonts w:ascii="Arial" w:hAnsi="Arial" w:cs="Arial"/>
          <w:b/>
          <w:bCs/>
          <w:sz w:val="20"/>
          <w:szCs w:val="20"/>
        </w:rPr>
        <w:t>professionals and speakers from around the globe</w:t>
      </w:r>
      <w:r w:rsidR="00EA6498" w:rsidRPr="00223559">
        <w:rPr>
          <w:rFonts w:ascii="Arial" w:hAnsi="Arial" w:cs="Arial"/>
          <w:sz w:val="20"/>
          <w:szCs w:val="20"/>
        </w:rPr>
        <w:t xml:space="preserve">. </w:t>
      </w:r>
    </w:p>
    <w:p w14:paraId="1F333D4D" w14:textId="2AB5942A" w:rsidR="00EA6498" w:rsidRPr="00223559" w:rsidRDefault="00AC2D99" w:rsidP="00AC2D99">
      <w:pPr>
        <w:pStyle w:val="BulletLevel1"/>
        <w:spacing w:after="180"/>
        <w:ind w:hanging="90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 xml:space="preserve">• </w:t>
      </w:r>
      <w:r w:rsidR="00EA6498" w:rsidRPr="00223559">
        <w:rPr>
          <w:rFonts w:ascii="Arial" w:hAnsi="Arial" w:cs="Arial"/>
          <w:sz w:val="20"/>
          <w:szCs w:val="20"/>
        </w:rPr>
        <w:t xml:space="preserve">I’ll be inspired by the thrill and competition of the </w:t>
      </w:r>
      <w:r w:rsidR="00EA6498" w:rsidRPr="00223559">
        <w:rPr>
          <w:rFonts w:ascii="Arial" w:hAnsi="Arial" w:cs="Arial"/>
          <w:b/>
          <w:bCs/>
          <w:sz w:val="20"/>
          <w:szCs w:val="20"/>
        </w:rPr>
        <w:t>World Championship of Public Speaking</w:t>
      </w:r>
      <w:r w:rsidR="00EA6498" w:rsidRPr="00223559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EA6498" w:rsidRPr="00223559">
        <w:rPr>
          <w:rFonts w:ascii="Arial" w:hAnsi="Arial" w:cs="Arial"/>
          <w:b/>
          <w:bCs/>
          <w:sz w:val="20"/>
          <w:szCs w:val="20"/>
        </w:rPr>
        <w:t>,</w:t>
      </w:r>
      <w:r w:rsidR="00EA6498" w:rsidRPr="00223559">
        <w:rPr>
          <w:rFonts w:ascii="Arial" w:hAnsi="Arial" w:cs="Arial"/>
          <w:sz w:val="20"/>
          <w:szCs w:val="20"/>
        </w:rPr>
        <w:t xml:space="preserve"> watching as eight finalists compete for the top speaking honor of World Champion.</w:t>
      </w:r>
    </w:p>
    <w:p w14:paraId="0BC36C4C" w14:textId="486CD761" w:rsidR="00EA6498" w:rsidRPr="00223559" w:rsidRDefault="00AC2D99" w:rsidP="00AC2D99">
      <w:pPr>
        <w:pStyle w:val="BulletLevel1"/>
        <w:spacing w:after="230"/>
        <w:ind w:hanging="90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 xml:space="preserve">• </w:t>
      </w:r>
      <w:r w:rsidR="00EA6498" w:rsidRPr="00223559">
        <w:rPr>
          <w:rFonts w:ascii="Arial" w:hAnsi="Arial" w:cs="Arial"/>
          <w:sz w:val="20"/>
          <w:szCs w:val="20"/>
        </w:rPr>
        <w:t xml:space="preserve">I’ll have some fun participating in group activities like a </w:t>
      </w:r>
      <w:r w:rsidR="00EA6498" w:rsidRPr="00223559">
        <w:rPr>
          <w:rFonts w:ascii="Arial" w:hAnsi="Arial" w:cs="Arial"/>
          <w:b/>
          <w:bCs/>
          <w:sz w:val="20"/>
          <w:szCs w:val="20"/>
        </w:rPr>
        <w:t>mindful mediation, a sing-along, and a walk-around-the-world video event</w:t>
      </w:r>
      <w:r w:rsidR="00EA6498" w:rsidRPr="00223559">
        <w:rPr>
          <w:rFonts w:ascii="Arial" w:hAnsi="Arial" w:cs="Arial"/>
          <w:sz w:val="20"/>
          <w:szCs w:val="20"/>
        </w:rPr>
        <w:t xml:space="preserve"> to benefit charity.</w:t>
      </w:r>
    </w:p>
    <w:p w14:paraId="631E515C" w14:textId="77777777" w:rsidR="00EA6498" w:rsidRPr="00223559" w:rsidRDefault="00EA6498" w:rsidP="00EA6498">
      <w:pPr>
        <w:pStyle w:val="Body1115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>Will you allow me to make an exceptional difference in my speaking/communication/leadership skills through this international convention?</w:t>
      </w:r>
    </w:p>
    <w:p w14:paraId="1D2427A4" w14:textId="77777777" w:rsidR="00EA6498" w:rsidRPr="00223559" w:rsidRDefault="00EA6498" w:rsidP="00EA6498">
      <w:pPr>
        <w:pStyle w:val="Body1115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 xml:space="preserve">You can learn more about Toastmasters at </w:t>
      </w:r>
      <w:hyperlink r:id="rId7" w:history="1">
        <w:r w:rsidRPr="00223559">
          <w:rPr>
            <w:rFonts w:ascii="Arial" w:hAnsi="Arial" w:cs="Arial"/>
            <w:b/>
            <w:bCs/>
            <w:sz w:val="20"/>
            <w:szCs w:val="20"/>
          </w:rPr>
          <w:t>www.toastmasters.org</w:t>
        </w:r>
      </w:hyperlink>
      <w:r w:rsidRPr="00223559">
        <w:rPr>
          <w:rFonts w:ascii="Arial" w:hAnsi="Arial" w:cs="Arial"/>
          <w:sz w:val="20"/>
          <w:szCs w:val="20"/>
        </w:rPr>
        <w:t xml:space="preserve">; check out the Toastmasters 2021 Virtual Convention at </w:t>
      </w:r>
      <w:hyperlink r:id="rId8" w:history="1">
        <w:r w:rsidRPr="00223559">
          <w:rPr>
            <w:rFonts w:ascii="Arial" w:hAnsi="Arial" w:cs="Arial"/>
            <w:b/>
            <w:bCs/>
            <w:sz w:val="20"/>
            <w:szCs w:val="20"/>
          </w:rPr>
          <w:t>www.toastmasters.org/Convention</w:t>
        </w:r>
      </w:hyperlink>
      <w:r w:rsidRPr="00223559">
        <w:rPr>
          <w:rFonts w:ascii="Arial" w:hAnsi="Arial" w:cs="Arial"/>
          <w:sz w:val="20"/>
          <w:szCs w:val="20"/>
        </w:rPr>
        <w:t>.</w:t>
      </w:r>
    </w:p>
    <w:p w14:paraId="0F1183AA" w14:textId="77777777" w:rsidR="00EA6498" w:rsidRPr="00223559" w:rsidRDefault="00EA6498" w:rsidP="00EA6498">
      <w:pPr>
        <w:pStyle w:val="Body1115"/>
        <w:rPr>
          <w:rFonts w:ascii="Arial" w:hAnsi="Arial" w:cs="Arial"/>
          <w:sz w:val="20"/>
          <w:szCs w:val="20"/>
        </w:rPr>
        <w:sectPr w:rsidR="00EA6498" w:rsidRPr="00223559" w:rsidSect="00EA6498">
          <w:headerReference w:type="default" r:id="rId9"/>
          <w:type w:val="continuous"/>
          <w:pgSz w:w="12240" w:h="15840"/>
          <w:pgMar w:top="2961" w:right="1080" w:bottom="394" w:left="1080" w:header="0" w:footer="0" w:gutter="0"/>
          <w:cols w:space="720" w:equalWidth="0">
            <w:col w:w="10080"/>
          </w:cols>
        </w:sectPr>
      </w:pPr>
      <w:r w:rsidRPr="00223559">
        <w:rPr>
          <w:rFonts w:ascii="Arial" w:hAnsi="Arial" w:cs="Arial"/>
          <w:sz w:val="20"/>
          <w:szCs w:val="20"/>
        </w:rPr>
        <w:t>Thank you for your consideration!</w:t>
      </w:r>
    </w:p>
    <w:p w14:paraId="6BD48E3C" w14:textId="77777777" w:rsidR="00F31684" w:rsidRDefault="00F31684" w:rsidP="00EA6498">
      <w:pPr>
        <w:pStyle w:val="BodyText"/>
        <w:spacing w:before="89"/>
        <w:ind w:left="111"/>
      </w:pPr>
    </w:p>
    <w:sectPr w:rsidR="00F31684">
      <w:type w:val="continuous"/>
      <w:pgSz w:w="12240" w:h="15840"/>
      <w:pgMar w:top="360" w:right="10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0099" w14:textId="77777777" w:rsidR="00E12CAF" w:rsidRDefault="00E12CAF" w:rsidP="00AC2D99">
      <w:r>
        <w:separator/>
      </w:r>
    </w:p>
  </w:endnote>
  <w:endnote w:type="continuationSeparator" w:id="0">
    <w:p w14:paraId="7DD9B271" w14:textId="77777777" w:rsidR="00E12CAF" w:rsidRDefault="00E12CAF" w:rsidP="00AC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﷽﷽﷽﷽﷽﷽﷽﷽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73413" w14:textId="77777777" w:rsidR="00E12CAF" w:rsidRDefault="00E12CAF" w:rsidP="00AC2D99">
      <w:r>
        <w:separator/>
      </w:r>
    </w:p>
  </w:footnote>
  <w:footnote w:type="continuationSeparator" w:id="0">
    <w:p w14:paraId="55CEABEF" w14:textId="77777777" w:rsidR="00E12CAF" w:rsidRDefault="00E12CAF" w:rsidP="00AC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0585" w14:textId="77777777" w:rsidR="00F10548" w:rsidRDefault="00B6260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FCE21F" wp14:editId="6C7BB7F8">
          <wp:simplePos x="0" y="0"/>
          <wp:positionH relativeFrom="column">
            <wp:posOffset>-673100</wp:posOffset>
          </wp:positionH>
          <wp:positionV relativeFrom="paragraph">
            <wp:posOffset>-38100</wp:posOffset>
          </wp:positionV>
          <wp:extent cx="7816215" cy="166807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" b="150"/>
                  <a:stretch>
                    <a:fillRect/>
                  </a:stretch>
                </pic:blipFill>
                <pic:spPr bwMode="auto">
                  <a:xfrm>
                    <a:off x="0" y="0"/>
                    <a:ext cx="7816215" cy="166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BC1D8" w14:textId="77777777" w:rsidR="00117676" w:rsidRDefault="00E12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C50D7"/>
    <w:multiLevelType w:val="hybridMultilevel"/>
    <w:tmpl w:val="41469792"/>
    <w:lvl w:ilvl="0" w:tplc="57BEA83C">
      <w:numFmt w:val="bullet"/>
      <w:lvlText w:val="◗"/>
      <w:lvlJc w:val="left"/>
      <w:pPr>
        <w:ind w:left="561" w:hanging="270"/>
      </w:pPr>
      <w:rPr>
        <w:rFonts w:ascii="Webdings" w:eastAsia="Webdings" w:hAnsi="Webdings" w:cs="Webdings" w:hint="default"/>
        <w:color w:val="004062"/>
        <w:w w:val="200"/>
        <w:sz w:val="22"/>
        <w:szCs w:val="22"/>
        <w:lang w:val="en-US" w:eastAsia="en-US" w:bidi="ar-SA"/>
      </w:rPr>
    </w:lvl>
    <w:lvl w:ilvl="1" w:tplc="A95812E4">
      <w:numFmt w:val="bullet"/>
      <w:lvlText w:val="•"/>
      <w:lvlJc w:val="left"/>
      <w:pPr>
        <w:ind w:left="1526" w:hanging="270"/>
      </w:pPr>
      <w:rPr>
        <w:rFonts w:hint="default"/>
        <w:lang w:val="en-US" w:eastAsia="en-US" w:bidi="ar-SA"/>
      </w:rPr>
    </w:lvl>
    <w:lvl w:ilvl="2" w:tplc="26AC1C96">
      <w:numFmt w:val="bullet"/>
      <w:lvlText w:val="•"/>
      <w:lvlJc w:val="left"/>
      <w:pPr>
        <w:ind w:left="2492" w:hanging="270"/>
      </w:pPr>
      <w:rPr>
        <w:rFonts w:hint="default"/>
        <w:lang w:val="en-US" w:eastAsia="en-US" w:bidi="ar-SA"/>
      </w:rPr>
    </w:lvl>
    <w:lvl w:ilvl="3" w:tplc="2F9A75E0">
      <w:numFmt w:val="bullet"/>
      <w:lvlText w:val="•"/>
      <w:lvlJc w:val="left"/>
      <w:pPr>
        <w:ind w:left="3458" w:hanging="270"/>
      </w:pPr>
      <w:rPr>
        <w:rFonts w:hint="default"/>
        <w:lang w:val="en-US" w:eastAsia="en-US" w:bidi="ar-SA"/>
      </w:rPr>
    </w:lvl>
    <w:lvl w:ilvl="4" w:tplc="9D2C19C8">
      <w:numFmt w:val="bullet"/>
      <w:lvlText w:val="•"/>
      <w:lvlJc w:val="left"/>
      <w:pPr>
        <w:ind w:left="4424" w:hanging="270"/>
      </w:pPr>
      <w:rPr>
        <w:rFonts w:hint="default"/>
        <w:lang w:val="en-US" w:eastAsia="en-US" w:bidi="ar-SA"/>
      </w:rPr>
    </w:lvl>
    <w:lvl w:ilvl="5" w:tplc="97EE09FE">
      <w:numFmt w:val="bullet"/>
      <w:lvlText w:val="•"/>
      <w:lvlJc w:val="left"/>
      <w:pPr>
        <w:ind w:left="5390" w:hanging="270"/>
      </w:pPr>
      <w:rPr>
        <w:rFonts w:hint="default"/>
        <w:lang w:val="en-US" w:eastAsia="en-US" w:bidi="ar-SA"/>
      </w:rPr>
    </w:lvl>
    <w:lvl w:ilvl="6" w:tplc="9CA268D4">
      <w:numFmt w:val="bullet"/>
      <w:lvlText w:val="•"/>
      <w:lvlJc w:val="left"/>
      <w:pPr>
        <w:ind w:left="6356" w:hanging="270"/>
      </w:pPr>
      <w:rPr>
        <w:rFonts w:hint="default"/>
        <w:lang w:val="en-US" w:eastAsia="en-US" w:bidi="ar-SA"/>
      </w:rPr>
    </w:lvl>
    <w:lvl w:ilvl="7" w:tplc="E5CEC9DE">
      <w:numFmt w:val="bullet"/>
      <w:lvlText w:val="•"/>
      <w:lvlJc w:val="left"/>
      <w:pPr>
        <w:ind w:left="7322" w:hanging="270"/>
      </w:pPr>
      <w:rPr>
        <w:rFonts w:hint="default"/>
        <w:lang w:val="en-US" w:eastAsia="en-US" w:bidi="ar-SA"/>
      </w:rPr>
    </w:lvl>
    <w:lvl w:ilvl="8" w:tplc="CA9A1910">
      <w:numFmt w:val="bullet"/>
      <w:lvlText w:val="•"/>
      <w:lvlJc w:val="left"/>
      <w:pPr>
        <w:ind w:left="8288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84"/>
    <w:rsid w:val="00115347"/>
    <w:rsid w:val="00223559"/>
    <w:rsid w:val="0033743D"/>
    <w:rsid w:val="0092274E"/>
    <w:rsid w:val="00AC2D99"/>
    <w:rsid w:val="00B62609"/>
    <w:rsid w:val="00DE351A"/>
    <w:rsid w:val="00E12CAF"/>
    <w:rsid w:val="00EA6498"/>
    <w:rsid w:val="00F3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1B12"/>
  <w15:docId w15:val="{A8B947CE-9A23-7B46-92FD-AB6E3E3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61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6498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6498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6498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Theme="minorEastAsia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A6498"/>
    <w:rPr>
      <w:rFonts w:ascii="Times New Roman" w:eastAsiaTheme="minorEastAsia" w:hAnsi="Times New Roman" w:cs="Times New Roman"/>
    </w:rPr>
  </w:style>
  <w:style w:type="paragraph" w:customStyle="1" w:styleId="Body1115">
    <w:name w:val="Body 11/15"/>
    <w:basedOn w:val="Normal"/>
    <w:uiPriority w:val="99"/>
    <w:rsid w:val="00EA6498"/>
    <w:pPr>
      <w:widowControl/>
      <w:suppressAutoHyphens/>
      <w:adjustRightInd w:val="0"/>
      <w:spacing w:after="90" w:line="300" w:lineRule="atLeast"/>
      <w:textAlignment w:val="center"/>
    </w:pPr>
    <w:rPr>
      <w:rFonts w:ascii="Myriad Pro Light" w:eastAsiaTheme="minorEastAsia" w:hAnsi="Myriad Pro Light" w:cs="Myriad Pro Light"/>
      <w:color w:val="000000"/>
    </w:rPr>
  </w:style>
  <w:style w:type="paragraph" w:customStyle="1" w:styleId="BulletLevel1">
    <w:name w:val="Bullet Level 1"/>
    <w:basedOn w:val="Normal"/>
    <w:uiPriority w:val="99"/>
    <w:rsid w:val="00EA6498"/>
    <w:pPr>
      <w:widowControl/>
      <w:tabs>
        <w:tab w:val="left" w:pos="180"/>
        <w:tab w:val="left" w:pos="450"/>
      </w:tabs>
      <w:suppressAutoHyphens/>
      <w:adjustRightInd w:val="0"/>
      <w:spacing w:after="90" w:line="300" w:lineRule="atLeast"/>
      <w:ind w:left="270" w:hanging="270"/>
      <w:textAlignment w:val="center"/>
    </w:pPr>
    <w:rPr>
      <w:rFonts w:ascii="Myriad Pro Light" w:eastAsiaTheme="minorEastAsia" w:hAnsi="Myriad Pro Light" w:cs="Myriad Pro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/Conven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w.toastmasters.org?subjec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Ingram</cp:lastModifiedBy>
  <cp:revision>5</cp:revision>
  <dcterms:created xsi:type="dcterms:W3CDTF">2021-06-15T20:22:00Z</dcterms:created>
  <dcterms:modified xsi:type="dcterms:W3CDTF">2021-06-16T19:59:00Z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2021-06-15T00:00:00Z</vt:filetime>
  </property>
</Properties>
</file>